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8BA" w:rsidRPr="005B2B6D" w:rsidRDefault="003228BA" w:rsidP="005B2B6D">
      <w:pPr>
        <w:pStyle w:val="CRCoverPage"/>
        <w:tabs>
          <w:tab w:val="right" w:pos="9639"/>
        </w:tabs>
        <w:rPr>
          <w:b/>
          <w:i/>
          <w:noProof/>
          <w:sz w:val="28"/>
          <w:lang w:val="en-US"/>
        </w:rPr>
      </w:pPr>
      <w:r w:rsidRPr="00552D06">
        <w:rPr>
          <w:b/>
          <w:noProof/>
          <w:sz w:val="24"/>
        </w:rPr>
        <w:t>3GPP TSG-SA WG2 Meeting #130</w:t>
      </w:r>
      <w:r w:rsidRPr="00552D06">
        <w:rPr>
          <w:b/>
          <w:i/>
          <w:noProof/>
          <w:sz w:val="28"/>
        </w:rPr>
        <w:tab/>
      </w:r>
      <w:r w:rsidR="005B2B6D" w:rsidRPr="005B2B6D">
        <w:rPr>
          <w:b/>
          <w:bCs/>
          <w:i/>
          <w:noProof/>
          <w:sz w:val="28"/>
          <w:lang w:val="en-US"/>
        </w:rPr>
        <w:t>S2-1901848</w:t>
      </w:r>
    </w:p>
    <w:p w:rsidR="00882454" w:rsidRDefault="003228BA" w:rsidP="003228BA">
      <w:pPr>
        <w:pStyle w:val="CRCoverPage"/>
        <w:tabs>
          <w:tab w:val="left" w:pos="6096"/>
        </w:tabs>
        <w:outlineLvl w:val="0"/>
        <w:rPr>
          <w:b/>
          <w:noProof/>
          <w:sz w:val="24"/>
        </w:rPr>
      </w:pPr>
      <w:r>
        <w:rPr>
          <w:b/>
          <w:noProof/>
          <w:sz w:val="24"/>
        </w:rPr>
        <w:t>Santa Cruz-Tenerife</w:t>
      </w:r>
      <w:r w:rsidRPr="00552D06">
        <w:rPr>
          <w:b/>
          <w:noProof/>
          <w:sz w:val="24"/>
        </w:rPr>
        <w:t xml:space="preserve">, </w:t>
      </w:r>
      <w:r>
        <w:rPr>
          <w:b/>
          <w:noProof/>
          <w:sz w:val="24"/>
        </w:rPr>
        <w:t>Spain</w:t>
      </w:r>
      <w:r w:rsidRPr="00552D06">
        <w:rPr>
          <w:b/>
          <w:noProof/>
          <w:sz w:val="24"/>
        </w:rPr>
        <w:t>, 2</w:t>
      </w:r>
      <w:r>
        <w:rPr>
          <w:b/>
          <w:noProof/>
          <w:sz w:val="24"/>
        </w:rPr>
        <w:t>5</w:t>
      </w:r>
      <w:r w:rsidRPr="00552D06">
        <w:rPr>
          <w:b/>
          <w:noProof/>
          <w:sz w:val="24"/>
        </w:rPr>
        <w:t xml:space="preserve"> </w:t>
      </w:r>
      <w:r>
        <w:rPr>
          <w:b/>
          <w:noProof/>
          <w:sz w:val="24"/>
        </w:rPr>
        <w:t>Feb</w:t>
      </w:r>
      <w:r w:rsidRPr="00552D06">
        <w:rPr>
          <w:b/>
          <w:noProof/>
          <w:sz w:val="24"/>
        </w:rPr>
        <w:t xml:space="preserve"> – </w:t>
      </w:r>
      <w:r>
        <w:rPr>
          <w:b/>
          <w:noProof/>
          <w:sz w:val="24"/>
        </w:rPr>
        <w:t>1 March,</w:t>
      </w:r>
      <w:r w:rsidRPr="00552D06">
        <w:rPr>
          <w:b/>
          <w:noProof/>
          <w:sz w:val="24"/>
        </w:rPr>
        <w:t xml:space="preserve"> 2019  </w:t>
      </w:r>
      <w:r w:rsidRPr="00552D06">
        <w:rPr>
          <w:b/>
          <w:noProof/>
          <w:sz w:val="24"/>
        </w:rPr>
        <w:tab/>
        <w:t xml:space="preserve"> </w:t>
      </w:r>
      <w:r w:rsidRPr="00552D06">
        <w:rPr>
          <w:b/>
          <w:i/>
          <w:noProof/>
          <w:sz w:val="24"/>
        </w:rPr>
        <w:t>(</w:t>
      </w:r>
      <w:r>
        <w:rPr>
          <w:b/>
          <w:i/>
          <w:noProof/>
          <w:sz w:val="24"/>
        </w:rPr>
        <w:t>builds from</w:t>
      </w:r>
      <w:r w:rsidRPr="00552D06">
        <w:rPr>
          <w:b/>
          <w:i/>
          <w:noProof/>
          <w:sz w:val="24"/>
        </w:rPr>
        <w:t xml:space="preserve"> S2-19</w:t>
      </w:r>
      <w:r>
        <w:rPr>
          <w:b/>
          <w:i/>
          <w:noProof/>
          <w:sz w:val="24"/>
        </w:rPr>
        <w:t>008</w:t>
      </w:r>
      <w:r w:rsidR="00F4395B">
        <w:rPr>
          <w:b/>
          <w:i/>
          <w:noProof/>
          <w:sz w:val="24"/>
        </w:rPr>
        <w:t>79</w:t>
      </w:r>
      <w:r w:rsidRPr="00552D06">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B2B6D" w:rsidRDefault="005B2B6D" w:rsidP="00AE42C3">
            <w:pPr>
              <w:pStyle w:val="CRCoverPage"/>
              <w:spacing w:after="0"/>
              <w:jc w:val="center"/>
              <w:rPr>
                <w:b/>
                <w:noProof/>
                <w:sz w:val="28"/>
                <w:szCs w:val="28"/>
              </w:rPr>
            </w:pPr>
            <w:r w:rsidRPr="005B2B6D">
              <w:rPr>
                <w:b/>
                <w:noProof/>
                <w:sz w:val="28"/>
                <w:szCs w:val="28"/>
              </w:rPr>
              <w:t>0973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2B6D"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50BD4" w:rsidRDefault="00950BD4">
            <w:pPr>
              <w:pStyle w:val="CRCoverPage"/>
              <w:spacing w:after="0"/>
              <w:jc w:val="center"/>
              <w:rPr>
                <w:b/>
                <w:noProof/>
                <w:sz w:val="28"/>
              </w:rPr>
            </w:pPr>
            <w:r w:rsidRPr="00950BD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0B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 xml:space="preserve">Mobility restrictions for wireline </w:t>
            </w:r>
            <w:r w:rsidR="00CB70C1">
              <w:rPr>
                <w:noProof/>
              </w:rPr>
              <w:t xml:space="preserve">cable </w:t>
            </w:r>
            <w:r>
              <w:rPr>
                <w:noProof/>
              </w:rPr>
              <w:t>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0C1">
            <w:pPr>
              <w:pStyle w:val="CRCoverPage"/>
              <w:spacing w:after="0"/>
              <w:ind w:left="100"/>
              <w:rPr>
                <w:noProof/>
              </w:rPr>
            </w:pPr>
            <w:r>
              <w:rPr>
                <w:noProof/>
              </w:rPr>
              <w:t>CableLabs, Charter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BD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0BD4">
            <w:pPr>
              <w:pStyle w:val="CRCoverPage"/>
              <w:spacing w:after="0"/>
              <w:ind w:left="100"/>
              <w:rPr>
                <w:noProof/>
              </w:rPr>
            </w:pPr>
            <w:r>
              <w:rPr>
                <w:noProof/>
              </w:rPr>
              <w:t>2019-0</w:t>
            </w:r>
            <w:r w:rsidR="00CB70C1">
              <w:rPr>
                <w:noProof/>
              </w:rPr>
              <w:t>2-16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BD4" w:rsidP="00E6236F">
            <w:pPr>
              <w:pStyle w:val="CRCoverPage"/>
              <w:spacing w:after="0"/>
              <w:ind w:left="100"/>
              <w:rPr>
                <w:noProof/>
              </w:rPr>
            </w:pPr>
            <w:r>
              <w:rPr>
                <w:noProof/>
              </w:rPr>
              <w:t xml:space="preserve">Mobility restrictions are not supported for </w:t>
            </w:r>
            <w:r w:rsidR="00CB70C1">
              <w:rPr>
                <w:noProof/>
              </w:rPr>
              <w:t>cable</w:t>
            </w:r>
            <w:r>
              <w:rPr>
                <w:noProof/>
              </w:rPr>
              <w:t xml:space="preserv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BD4">
            <w:pPr>
              <w:pStyle w:val="CRCoverPage"/>
              <w:spacing w:after="0"/>
              <w:ind w:left="100"/>
              <w:rPr>
                <w:noProof/>
              </w:rPr>
            </w:pPr>
            <w:r>
              <w:rPr>
                <w:noProof/>
              </w:rPr>
              <w:t xml:space="preserve">Add support for mobility restriction when using </w:t>
            </w:r>
            <w:r w:rsidR="00CB70C1">
              <w:rPr>
                <w:noProof/>
              </w:rPr>
              <w:t>cable</w:t>
            </w:r>
            <w:r>
              <w:rPr>
                <w:noProof/>
              </w:rPr>
              <w:t xml:space="preserve"> access</w:t>
            </w:r>
            <w:r w:rsidR="00CB70C1">
              <w:rPr>
                <w:noProof/>
              </w:rPr>
              <w:t>. This builds upon a CR proposed by Ericsson.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42C3">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5.3.4.1.1</w:t>
            </w:r>
            <w:r w:rsidR="00E6237D">
              <w:rPr>
                <w:noProof/>
              </w:rPr>
              <w:t xml:space="preserve">, 5.3.4.1.2, </w:t>
            </w:r>
            <w:r w:rsidR="00E6237D" w:rsidRPr="00E6237D">
              <w:rPr>
                <w:noProof/>
              </w:rPr>
              <w:t>5.3.4.1.2a</w:t>
            </w:r>
            <w:r w:rsidR="00E6237D">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6A0895" w:rsidTr="00547111">
        <w:tc>
          <w:tcPr>
            <w:tcW w:w="2694" w:type="dxa"/>
            <w:gridSpan w:val="2"/>
            <w:tcBorders>
              <w:left w:val="single" w:sz="4" w:space="0" w:color="auto"/>
              <w:bottom w:val="single" w:sz="4" w:space="0" w:color="auto"/>
            </w:tcBorders>
          </w:tcPr>
          <w:p w:rsidR="006A0895" w:rsidRDefault="006A0895" w:rsidP="006A0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0895" w:rsidRPr="007E6B9F" w:rsidRDefault="006A0895" w:rsidP="006A0895">
            <w:pPr>
              <w:pStyle w:val="CRCoverPage"/>
              <w:spacing w:after="0"/>
              <w:ind w:left="100"/>
              <w:rPr>
                <w:noProof/>
              </w:rPr>
            </w:pPr>
            <w:r w:rsidRPr="006A0895">
              <w:rPr>
                <w:noProof/>
                <w:highlight w:val="green"/>
              </w:rPr>
              <w:t>It is expected this CR will be merged to the final form of CR based off the endorsed S2-1900879.</w:t>
            </w:r>
            <w:r w:rsidRPr="006A0895">
              <w:rPr>
                <w:noProof/>
              </w:rPr>
              <w:t xml:space="preserve"> </w:t>
            </w:r>
            <w:r w:rsidRPr="006A0895">
              <w:rPr>
                <w:noProof/>
                <w:highlight w:val="green"/>
              </w:rPr>
              <w:t>The delta from S2-1900879 is highlig</w:t>
            </w:r>
            <w:r>
              <w:rPr>
                <w:noProof/>
                <w:highlight w:val="green"/>
              </w:rPr>
              <w:t>ht</w:t>
            </w:r>
            <w:r w:rsidRPr="006A0895">
              <w:rPr>
                <w:noProof/>
                <w:highlight w:val="green"/>
              </w:rPr>
              <w:t>ed in green</w:t>
            </w:r>
            <w:r w:rsidRPr="00EC373E">
              <w:rPr>
                <w:noProof/>
                <w:highlight w:val="gree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5C696A" w:rsidRPr="009E0DE1" w:rsidRDefault="005C696A" w:rsidP="005C696A">
      <w:pPr>
        <w:pStyle w:val="Heading5"/>
      </w:pPr>
      <w:bookmarkStart w:id="3" w:name="_Toc524945910"/>
      <w:r w:rsidRPr="009E0DE1">
        <w:t>5.3.4.1.1</w:t>
      </w:r>
      <w:r w:rsidRPr="009E0DE1">
        <w:tab/>
        <w:t>General</w:t>
      </w:r>
      <w:bookmarkEnd w:id="3"/>
    </w:p>
    <w:p w:rsidR="005C696A" w:rsidRPr="009E0DE1" w:rsidRDefault="005C696A" w:rsidP="005C696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5C696A" w:rsidRPr="009E0DE1" w:rsidRDefault="005C696A" w:rsidP="005C696A">
      <w:r w:rsidRPr="009E0DE1">
        <w:t>Mobility Restrictions only apply to 3GPP access</w:t>
      </w:r>
      <w:ins w:id="4" w:author="Ericsson User" w:date="2018-12-14T15:54:00Z">
        <w:r>
          <w:t xml:space="preserve"> and wireline access</w:t>
        </w:r>
      </w:ins>
      <w:r w:rsidRPr="009E0DE1">
        <w:t xml:space="preserve">, they do not apply to </w:t>
      </w:r>
      <w:ins w:id="5" w:author="Ericsson User" w:date="2018-12-14T15:54:00Z">
        <w:r>
          <w:t xml:space="preserve">other </w:t>
        </w:r>
      </w:ins>
      <w:r w:rsidRPr="009E0DE1">
        <w:t>non-3GPP access</w:t>
      </w:r>
      <w:ins w:id="6" w:author="Ericsson User" w:date="2018-12-14T15:54:00Z">
        <w:r>
          <w:t>es</w:t>
        </w:r>
      </w:ins>
      <w:r w:rsidRPr="009E0DE1">
        <w:t>.</w:t>
      </w:r>
    </w:p>
    <w:p w:rsidR="005C696A" w:rsidRDefault="005C696A" w:rsidP="005C696A">
      <w:pPr>
        <w:rPr>
          <w:ins w:id="7" w:author="Ericsson User" w:date="2018-12-14T15:56:00Z"/>
        </w:rPr>
      </w:pPr>
      <w:ins w:id="8"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5C696A" w:rsidRPr="009E0DE1" w:rsidRDefault="005C696A" w:rsidP="005C696A">
      <w:ins w:id="9" w:author="Ericsson User" w:date="2018-12-14T15:56:00Z">
        <w:r>
          <w:t>For wireline</w:t>
        </w:r>
      </w:ins>
      <w:ins w:id="10"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5C696A" w:rsidRPr="009E0DE1" w:rsidRDefault="005C696A" w:rsidP="005C696A">
      <w:r w:rsidRPr="009E0DE1">
        <w:t xml:space="preserve">In CM-CONNECTED state, the core network provides Mobility Restrictions to the radio access network within </w:t>
      </w:r>
      <w:r>
        <w:t xml:space="preserve">Mobility </w:t>
      </w:r>
      <w:r w:rsidRPr="009E0DE1">
        <w:t>Restriction List.</w:t>
      </w:r>
    </w:p>
    <w:p w:rsidR="005C696A" w:rsidRPr="009E0DE1" w:rsidRDefault="005C696A" w:rsidP="005C696A">
      <w:r w:rsidRPr="009E0DE1">
        <w:t>Mobility Restrictions consists of RAT restriction, Forbidden Area, Service Area Restrictions and Core Network type restriction as follows:</w:t>
      </w:r>
    </w:p>
    <w:p w:rsidR="005C696A" w:rsidRPr="009E0DE1" w:rsidRDefault="005C696A" w:rsidP="005C696A">
      <w:pPr>
        <w:pStyle w:val="B1"/>
      </w:pPr>
      <w:r w:rsidRPr="009E0DE1">
        <w:t>-</w:t>
      </w:r>
      <w:r w:rsidRPr="009E0DE1">
        <w:tab/>
        <w:t>RAT restriction:</w:t>
      </w:r>
    </w:p>
    <w:p w:rsidR="005C696A" w:rsidRPr="009E0DE1" w:rsidRDefault="005C696A" w:rsidP="005C696A">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5C696A" w:rsidRPr="009E0DE1" w:rsidRDefault="005C696A" w:rsidP="005C696A">
      <w:pPr>
        <w:pStyle w:val="B1"/>
      </w:pPr>
      <w:r w:rsidRPr="009E0DE1">
        <w:t>-</w:t>
      </w:r>
      <w:r w:rsidRPr="009E0DE1">
        <w:tab/>
        <w:t>Forbidden Area:</w:t>
      </w:r>
    </w:p>
    <w:p w:rsidR="005C696A" w:rsidRPr="009E0DE1" w:rsidRDefault="005C696A" w:rsidP="005C696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5C696A" w:rsidRPr="009E0DE1" w:rsidRDefault="005C696A" w:rsidP="005C696A">
      <w:pPr>
        <w:pStyle w:val="NO"/>
      </w:pPr>
      <w:r w:rsidRPr="009E0DE1">
        <w:t>NOTE 1:</w:t>
      </w:r>
      <w:r w:rsidRPr="009E0DE1">
        <w:tab/>
        <w:t>The UE reactions to specific network responses are described in TS 24.501 [47].</w:t>
      </w:r>
    </w:p>
    <w:p w:rsidR="005C696A" w:rsidRPr="009E0DE1" w:rsidRDefault="005C696A" w:rsidP="005C696A">
      <w:pPr>
        <w:pStyle w:val="B1"/>
      </w:pPr>
      <w:r w:rsidRPr="009E0DE1">
        <w:t>-</w:t>
      </w:r>
      <w:r w:rsidRPr="009E0DE1">
        <w:tab/>
        <w:t>Service Area Restriction:</w:t>
      </w:r>
    </w:p>
    <w:p w:rsidR="005C696A" w:rsidRPr="009E0DE1" w:rsidRDefault="005C696A" w:rsidP="005C696A">
      <w:pPr>
        <w:pStyle w:val="B1"/>
      </w:pPr>
      <w:r w:rsidRPr="009E0DE1">
        <w:tab/>
        <w:t>Defines areas in which the UE may or may not initiate communication with the network as follows:</w:t>
      </w:r>
    </w:p>
    <w:p w:rsidR="005C696A" w:rsidRPr="009E0DE1" w:rsidRDefault="005C696A" w:rsidP="005C696A">
      <w:pPr>
        <w:pStyle w:val="B2"/>
      </w:pPr>
      <w:r w:rsidRPr="009E0DE1">
        <w:t>-</w:t>
      </w:r>
      <w:r w:rsidRPr="009E0DE1">
        <w:tab/>
        <w:t>Allowed Area:</w:t>
      </w:r>
    </w:p>
    <w:p w:rsidR="005C696A" w:rsidRPr="009E0DE1" w:rsidRDefault="005C696A" w:rsidP="005C696A">
      <w:pPr>
        <w:pStyle w:val="B2"/>
      </w:pPr>
      <w:r w:rsidRPr="009E0DE1">
        <w:tab/>
        <w:t>In an Allowed Area, the UE is permitted to initiate communication with the network as allowed by the subscription.</w:t>
      </w:r>
    </w:p>
    <w:p w:rsidR="005C696A" w:rsidRPr="009E0DE1" w:rsidRDefault="005C696A" w:rsidP="005C696A">
      <w:pPr>
        <w:pStyle w:val="B2"/>
      </w:pPr>
      <w:r w:rsidRPr="009E0DE1">
        <w:t>-</w:t>
      </w:r>
      <w:r w:rsidRPr="009E0DE1">
        <w:tab/>
        <w:t>Non-Allowed Area:</w:t>
      </w:r>
    </w:p>
    <w:p w:rsidR="005C696A" w:rsidRPr="009E0DE1" w:rsidRDefault="005C696A" w:rsidP="005C696A">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5C696A" w:rsidRDefault="005C696A" w:rsidP="005C696A">
      <w:pPr>
        <w:pStyle w:val="NO"/>
      </w:pPr>
      <w:r>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5C696A" w:rsidRPr="009E0DE1" w:rsidRDefault="005C696A" w:rsidP="005C696A">
      <w:pPr>
        <w:pStyle w:val="B1"/>
      </w:pPr>
      <w:r w:rsidRPr="009E0DE1">
        <w:lastRenderedPageBreak/>
        <w:t>-</w:t>
      </w:r>
      <w:r w:rsidRPr="009E0DE1">
        <w:tab/>
        <w:t>Core Network type restriction:</w:t>
      </w:r>
    </w:p>
    <w:p w:rsidR="005C696A" w:rsidRPr="009E0DE1" w:rsidRDefault="005C696A" w:rsidP="005C696A">
      <w:pPr>
        <w:pStyle w:val="B1"/>
      </w:pPr>
      <w:r w:rsidRPr="009E0DE1">
        <w:tab/>
        <w:t>Defines whether UE is allowed to connect to 5GC for this PLMN.</w:t>
      </w:r>
    </w:p>
    <w:p w:rsidR="005C696A" w:rsidRPr="009E0DE1" w:rsidRDefault="005C696A" w:rsidP="005C696A">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5C696A" w:rsidRPr="009E0DE1" w:rsidRDefault="005C696A" w:rsidP="005C696A">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5C696A" w:rsidRDefault="005C696A" w:rsidP="005C696A">
      <w:pPr>
        <w:pStyle w:val="NO"/>
      </w:pPr>
      <w:r>
        <w:t>NOTE 4:</w:t>
      </w:r>
      <w:r>
        <w:tab/>
        <w:t>The subscription management ensure that for MPS service subscriber the Mobility Restrictions is not included.</w:t>
      </w:r>
    </w:p>
    <w:p w:rsidR="005C696A" w:rsidRPr="009E0DE1" w:rsidRDefault="005C696A" w:rsidP="005C696A">
      <w:r w:rsidRPr="009E0DE1">
        <w:t xml:space="preserve">If the network sends Service Area Restrictions to the UE, the network sends only either an Allowed Area, or a Non-Allowed Area, but not both at the same time, to the UE. </w:t>
      </w:r>
      <w:ins w:id="11" w:author="Ericsson User" w:date="2018-12-14T16:01:00Z">
        <w:r>
          <w:t xml:space="preserve">The network does not send any Allowed Area or </w:t>
        </w:r>
        <w:r w:rsidRPr="009E0DE1">
          <w:t xml:space="preserve">Non-Allowed Area </w:t>
        </w:r>
        <w:r>
          <w:t xml:space="preserve">to the </w:t>
        </w:r>
      </w:ins>
      <w:ins w:id="12" w:author="Ericsson User2" w:date="2019-01-24T17:39:00Z">
        <w:r w:rsidR="00E15AE3">
          <w:t xml:space="preserve">5G-RG or W-AGF </w:t>
        </w:r>
      </w:ins>
      <w:ins w:id="13" w:author="Ericsson User" w:date="2018-12-14T16:01:00Z">
        <w:r>
          <w:t xml:space="preserve">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4" w:author="Ericsson User" w:date="2018-12-14T16:02:00Z">
        <w:r>
          <w:t xml:space="preserve"> for 3GPP access</w:t>
        </w:r>
      </w:ins>
      <w:r w:rsidRPr="009E0DE1">
        <w:t>, any TA in the PLMN is considered as allowed.</w:t>
      </w:r>
    </w:p>
    <w:p w:rsidR="005C696A" w:rsidRPr="009E0DE1" w:rsidRDefault="005C696A" w:rsidP="005C696A">
      <w:pPr>
        <w:rPr>
          <w:rFonts w:eastAsia="SimSun"/>
          <w:lang w:eastAsia="zh-CN"/>
        </w:rPr>
      </w:pPr>
      <w:r w:rsidRPr="009E0DE1">
        <w:t>If the UE has overlapping areas between Forbidden Areas, Service Area Restrictions, or any combination of them, the UE shall proceed in the following precedence order:</w:t>
      </w:r>
    </w:p>
    <w:p w:rsidR="005C696A" w:rsidRPr="009E0DE1" w:rsidRDefault="005C696A" w:rsidP="005C696A">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5C696A" w:rsidRDefault="005C696A" w:rsidP="005C696A">
      <w:r w:rsidRPr="009E0DE1">
        <w:t>The UE and the network shall override any Forbidden Area, Non-Allowed area restrictions and Core Network type restriction whenever access to the network for regulatory prioritized services like Emergency services and MPS.</w:t>
      </w:r>
    </w:p>
    <w:p w:rsidR="005C696A" w:rsidRDefault="005C696A" w:rsidP="005C696A"/>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pPr>
      <w:bookmarkStart w:id="15" w:name="_Toc524945911"/>
      <w:r w:rsidRPr="009E0DE1">
        <w:t>5.3.4.1.2</w:t>
      </w:r>
      <w:r w:rsidRPr="009E0DE1">
        <w:tab/>
        <w:t>Management of Service Area Restrictions</w:t>
      </w:r>
      <w:bookmarkEnd w:id="15"/>
      <w:ins w:id="16" w:author="Ericsson User" w:date="2018-12-14T16:24:00Z">
        <w:r>
          <w:t xml:space="preserve"> </w:t>
        </w:r>
      </w:ins>
      <w:ins w:id="17" w:author="Ericsson User" w:date="2019-01-07T12:00:00Z">
        <w:r>
          <w:t>for</w:t>
        </w:r>
      </w:ins>
      <w:ins w:id="18" w:author="Ericsson User" w:date="2018-12-14T16:24:00Z">
        <w:r>
          <w:t xml:space="preserve"> 3GPP access</w:t>
        </w:r>
      </w:ins>
    </w:p>
    <w:p w:rsidR="005C696A" w:rsidRDefault="005C696A" w:rsidP="005C696A">
      <w:pPr>
        <w:rPr>
          <w:ins w:id="19" w:author="Ericsson User" w:date="2019-01-07T12:00:00Z"/>
        </w:rPr>
      </w:pPr>
      <w:ins w:id="20" w:author="Ericsson User" w:date="2019-01-07T11:59:00Z">
        <w:r>
          <w:t xml:space="preserve">This clause describes </w:t>
        </w:r>
      </w:ins>
      <w:ins w:id="21"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5C696A" w:rsidRPr="009E0DE1" w:rsidRDefault="005C696A" w:rsidP="005C696A">
      <w:ins w:id="22" w:author="Ericsson User" w:date="2018-12-14T16:14:00Z">
        <w:r>
          <w:t xml:space="preserve">For 3GPP access, </w:t>
        </w:r>
      </w:ins>
      <w:del w:id="23" w:author="Ericsson User" w:date="2018-12-14T16:14:00Z">
        <w:r w:rsidRPr="009E0DE1" w:rsidDel="00BE1362">
          <w:delText>A</w:delText>
        </w:r>
      </w:del>
      <w:ins w:id="24"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5C696A" w:rsidRPr="009E0DE1" w:rsidRDefault="005C696A" w:rsidP="005C696A">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5C696A" w:rsidRPr="009E0DE1" w:rsidRDefault="005C696A" w:rsidP="005C696A">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5C696A" w:rsidRPr="009E0DE1" w:rsidRDefault="005C696A" w:rsidP="005C696A">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5C696A" w:rsidRPr="009E0DE1" w:rsidRDefault="005C696A" w:rsidP="005C696A">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5C696A" w:rsidRPr="009E0DE1" w:rsidRDefault="005C696A" w:rsidP="005C696A">
      <w:r w:rsidRPr="009E0DE1">
        <w:t xml:space="preserve">For a UE in CM-CONNECTED state the AMF shall indicate the Service Area Restrictions of this UE to the RAN, using a </w:t>
      </w:r>
      <w:r>
        <w:t xml:space="preserve">Mobility </w:t>
      </w:r>
      <w:r w:rsidRPr="009E0DE1">
        <w:t>Restriction List.</w:t>
      </w:r>
    </w:p>
    <w:p w:rsidR="005C696A" w:rsidRPr="009E0DE1" w:rsidRDefault="005C696A" w:rsidP="005C696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5C696A" w:rsidRPr="009E0DE1" w:rsidRDefault="005C696A" w:rsidP="005C696A">
      <w:r w:rsidRPr="009E0DE1">
        <w:t>Upon change of serving AMF due to mobility, the old AMF may provide the new AMF with the Service Area Restrictions of the UE that may be further adjusted by the PCF.</w:t>
      </w:r>
    </w:p>
    <w:p w:rsidR="005C696A" w:rsidRPr="009E0DE1" w:rsidRDefault="005C696A" w:rsidP="005C696A">
      <w:r w:rsidRPr="009E0DE1">
        <w:t>The network may perform paging for a UE to update Service Area Restrictions with Generic UE Configuration Update procedure (see in TS 23.502 [3] clause 4.2.4).</w:t>
      </w:r>
    </w:p>
    <w:p w:rsidR="005C696A" w:rsidRDefault="005C696A" w:rsidP="005C696A">
      <w:r w:rsidRPr="009E0DE1">
        <w:t>In the case of roaming, the Service Area Restrictions are transferred from the UDM via the serving AMF to the serving PCF in the visited network. The serving PCF in the visited network may further adjust the Service Area Restrictions.</w:t>
      </w:r>
    </w:p>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Default="00637C7B" w:rsidP="00637C7B">
      <w:pPr>
        <w:jc w:val="center"/>
        <w:rPr>
          <w:color w:val="FF0000"/>
          <w:sz w:val="28"/>
          <w:highlight w:val="yellow"/>
        </w:rPr>
      </w:pPr>
      <w:r w:rsidRPr="00637C7B">
        <w:rPr>
          <w:color w:val="FF0000"/>
          <w:sz w:val="28"/>
          <w:highlight w:val="yellow"/>
        </w:rPr>
        <w:t>The below sections should go to the new TS</w:t>
      </w:r>
    </w:p>
    <w:p w:rsidR="00637C7B" w:rsidRPr="00637C7B" w:rsidRDefault="00637C7B" w:rsidP="00637C7B">
      <w:pPr>
        <w:jc w:val="center"/>
        <w:rPr>
          <w:color w:val="FF0000"/>
          <w:sz w:val="28"/>
        </w:rPr>
      </w:pPr>
    </w:p>
    <w:p w:rsidR="00637C7B" w:rsidRDefault="00637C7B">
      <w:pPr>
        <w:pStyle w:val="Heading4"/>
        <w:rPr>
          <w:ins w:id="25" w:author="Ericsson User2" w:date="2019-01-24T04:20:00Z"/>
        </w:rPr>
        <w:pPrChange w:id="26" w:author="Ericsson User2" w:date="2019-01-24T04:21:00Z">
          <w:pPr>
            <w:pStyle w:val="Heading5"/>
          </w:pPr>
        </w:pPrChange>
      </w:pPr>
      <w:ins w:id="27" w:author="Ericsson User2" w:date="2019-01-24T04:21:00Z">
        <w:r>
          <w:t>5.3.4.1a</w:t>
        </w:r>
        <w:r>
          <w:tab/>
        </w:r>
      </w:ins>
      <w:ins w:id="28" w:author="Ericsson User2" w:date="2019-01-24T04:20:00Z">
        <w:r w:rsidRPr="009E0DE1">
          <w:t>Mobility Restrictions</w:t>
        </w:r>
      </w:ins>
    </w:p>
    <w:p w:rsidR="00637C7B" w:rsidRPr="009E0DE1" w:rsidRDefault="00637C7B" w:rsidP="00637C7B">
      <w:pPr>
        <w:pStyle w:val="Heading5"/>
        <w:rPr>
          <w:ins w:id="29" w:author="Ericsson User2" w:date="2019-01-24T04:20:00Z"/>
        </w:rPr>
      </w:pPr>
      <w:bookmarkStart w:id="30" w:name="_Toc532891597"/>
      <w:ins w:id="31" w:author="Ericsson User2" w:date="2019-01-24T04:20:00Z">
        <w:r w:rsidRPr="009E0DE1">
          <w:t>5.3.4.1</w:t>
        </w:r>
      </w:ins>
      <w:ins w:id="32" w:author="Ericsson User2" w:date="2019-01-24T04:21:00Z">
        <w:r>
          <w:t>a</w:t>
        </w:r>
      </w:ins>
      <w:ins w:id="33" w:author="Ericsson User2" w:date="2019-01-24T04:20:00Z">
        <w:r w:rsidRPr="009E0DE1">
          <w:t>.1</w:t>
        </w:r>
        <w:r w:rsidRPr="009E0DE1">
          <w:tab/>
          <w:t>General</w:t>
        </w:r>
        <w:bookmarkEnd w:id="30"/>
      </w:ins>
    </w:p>
    <w:p w:rsidR="00637C7B" w:rsidRDefault="00637C7B" w:rsidP="00637C7B">
      <w:pPr>
        <w:rPr>
          <w:ins w:id="34" w:author="Ericsson User2" w:date="2019-01-24T04:22:00Z"/>
        </w:rPr>
      </w:pPr>
      <w:ins w:id="35" w:author="Ericsson User2" w:date="2019-01-24T04:20:00Z">
        <w:r w:rsidRPr="009E0DE1">
          <w:t>Mobility Restrictions restrict service access of a</w:t>
        </w:r>
      </w:ins>
      <w:ins w:id="36" w:author="Ericsson User2" w:date="2019-01-24T04:36:00Z">
        <w:r w:rsidR="00BB36E1">
          <w:t>n</w:t>
        </w:r>
      </w:ins>
      <w:ins w:id="37" w:author="Ericsson User2" w:date="2019-01-24T04:20:00Z">
        <w:r w:rsidRPr="009E0DE1">
          <w:t xml:space="preserve"> </w:t>
        </w:r>
      </w:ins>
      <w:ins w:id="38" w:author="Ericsson User2" w:date="2019-01-24T17:39:00Z">
        <w:r w:rsidR="00E15AE3">
          <w:t>5G-</w:t>
        </w:r>
      </w:ins>
      <w:ins w:id="39" w:author="Ericsson User2" w:date="2019-01-24T04:21:00Z">
        <w:r>
          <w:t>RG</w:t>
        </w:r>
      </w:ins>
      <w:ins w:id="40" w:author="Ericsson User2" w:date="2019-01-24T17:39:00Z">
        <w:r w:rsidR="00E15AE3">
          <w:t xml:space="preserve">/FN-RG </w:t>
        </w:r>
      </w:ins>
      <w:ins w:id="41" w:author="Ericsson User2" w:date="2019-01-24T04:21:00Z">
        <w:r>
          <w:t>dependi</w:t>
        </w:r>
      </w:ins>
      <w:ins w:id="42" w:author="Ericsson User2" w:date="2019-01-24T04:22:00Z">
        <w:r>
          <w:t>ng on RG location</w:t>
        </w:r>
      </w:ins>
      <w:ins w:id="43" w:author="Ericsson User2" w:date="2019-01-24T04:20:00Z">
        <w:r w:rsidRPr="009E0DE1">
          <w:t xml:space="preserve">. </w:t>
        </w:r>
      </w:ins>
    </w:p>
    <w:p w:rsidR="00637C7B" w:rsidRDefault="00637C7B" w:rsidP="00637C7B">
      <w:pPr>
        <w:rPr>
          <w:ins w:id="44" w:author="Ericsson User2" w:date="2019-01-24T04:22:00Z"/>
        </w:rPr>
      </w:pPr>
      <w:ins w:id="45" w:author="Ericsson User2" w:date="2019-01-24T04:22:00Z">
        <w:r>
          <w:t xml:space="preserve">For </w:t>
        </w:r>
        <w:r w:rsidR="00F41011">
          <w:t>a</w:t>
        </w:r>
      </w:ins>
      <w:ins w:id="46" w:author="Ericsson User2" w:date="2019-01-24T17:39:00Z">
        <w:r w:rsidR="00E15AE3">
          <w:t xml:space="preserve"> 5G-</w:t>
        </w:r>
      </w:ins>
      <w:ins w:id="47" w:author="Ericsson User2" w:date="2019-01-24T04:22:00Z">
        <w:r w:rsidR="00F41011">
          <w:t>RG connecting over NG-RAN</w:t>
        </w:r>
        <w:r>
          <w:t>, t</w:t>
        </w:r>
      </w:ins>
      <w:ins w:id="48" w:author="Ericsson User2" w:date="2019-01-24T04:20:00Z">
        <w:r w:rsidRPr="009E0DE1">
          <w:t xml:space="preserve">he Mobility Restriction functionality </w:t>
        </w:r>
      </w:ins>
      <w:ins w:id="49" w:author="Ericsson User2" w:date="2019-01-24T04:22:00Z">
        <w:r>
          <w:t>as described in TS 23.501, clause 5.3.4.1 applies</w:t>
        </w:r>
      </w:ins>
      <w:ins w:id="50" w:author="Ericsson User2" w:date="2019-01-24T04:20:00Z">
        <w:r w:rsidRPr="009E0DE1">
          <w:t>.</w:t>
        </w:r>
      </w:ins>
    </w:p>
    <w:p w:rsidR="00F41011" w:rsidRDefault="00F41011" w:rsidP="00637C7B">
      <w:pPr>
        <w:rPr>
          <w:ins w:id="51" w:author="Ericsson User2" w:date="2019-01-24T04:21:00Z"/>
        </w:rPr>
      </w:pPr>
      <w:ins w:id="52" w:author="Ericsson User2" w:date="2019-01-24T04:22:00Z">
        <w:r>
          <w:t xml:space="preserve">For an </w:t>
        </w:r>
      </w:ins>
      <w:ins w:id="53" w:author="Ericsson User2" w:date="2019-01-24T17:39:00Z">
        <w:r w:rsidR="00E15AE3">
          <w:t>5G-</w:t>
        </w:r>
      </w:ins>
      <w:ins w:id="54" w:author="Ericsson User2" w:date="2019-01-24T04:23:00Z">
        <w:r>
          <w:t>RG</w:t>
        </w:r>
      </w:ins>
      <w:ins w:id="55" w:author="Ericsson User2" w:date="2019-01-24T17:39:00Z">
        <w:r w:rsidR="00E15AE3">
          <w:t>/FN-RG</w:t>
        </w:r>
      </w:ins>
      <w:ins w:id="56" w:author="Ericsson User2" w:date="2019-01-24T04:23:00Z">
        <w:r>
          <w:t xml:space="preserve"> connecting over </w:t>
        </w:r>
      </w:ins>
      <w:ins w:id="57" w:author="Ericsson User2" w:date="2019-01-24T04:22:00Z">
        <w:r>
          <w:t xml:space="preserve">wireline </w:t>
        </w:r>
      </w:ins>
      <w:ins w:id="58" w:author="Ericsson User2" w:date="2019-01-24T04:23:00Z">
        <w:r>
          <w:t>access, t</w:t>
        </w:r>
        <w:r w:rsidRPr="009E0DE1">
          <w:t>he Mobility Restriction functionality</w:t>
        </w:r>
        <w:r>
          <w:t xml:space="preserve"> is described </w:t>
        </w:r>
      </w:ins>
      <w:ins w:id="59" w:author="Ericsson User2" w:date="2019-01-24T04:36:00Z">
        <w:r w:rsidR="00BB36E1">
          <w:t>in this clause</w:t>
        </w:r>
      </w:ins>
      <w:ins w:id="60" w:author="Ericsson User2" w:date="2019-01-24T04:23:00Z">
        <w:r>
          <w:t>.</w:t>
        </w:r>
      </w:ins>
    </w:p>
    <w:p w:rsidR="00637C7B" w:rsidRDefault="00F41011" w:rsidP="00637C7B">
      <w:ins w:id="61" w:author="Ericsson User2" w:date="2019-01-24T04:23:00Z">
        <w:r w:rsidRPr="009E0DE1">
          <w:t xml:space="preserve">Mobility Restrictions </w:t>
        </w:r>
      </w:ins>
      <w:ins w:id="62" w:author="Ericsson User2" w:date="2019-01-24T04:24:00Z">
        <w:r>
          <w:t xml:space="preserve">for wireline access </w:t>
        </w:r>
      </w:ins>
      <w:ins w:id="63" w:author="Ericsson User2" w:date="2019-01-24T04:23:00Z">
        <w:r w:rsidRPr="009E0DE1">
          <w:t>consists of Forbidden Area</w:t>
        </w:r>
      </w:ins>
      <w:ins w:id="64" w:author="Ericsson User2" w:date="2019-01-24T04:36:00Z">
        <w:r w:rsidR="00BB36E1">
          <w:t xml:space="preserve"> and</w:t>
        </w:r>
      </w:ins>
      <w:ins w:id="65" w:author="Ericsson User2" w:date="2019-01-24T04:23:00Z">
        <w:r w:rsidRPr="009E0DE1">
          <w:t xml:space="preserve"> Service Area Restrictions</w:t>
        </w:r>
      </w:ins>
      <w:ins w:id="66" w:author="Ericsson User2" w:date="2019-01-24T04:26:00Z">
        <w:r>
          <w:t>, as described in the following subsections.</w:t>
        </w:r>
      </w:ins>
    </w:p>
    <w:p w:rsidR="00391F57" w:rsidRDefault="00391F57" w:rsidP="00637C7B">
      <w:pPr>
        <w:rPr>
          <w:ins w:id="67" w:author="Ericsson User2" w:date="2019-01-24T04:26:00Z"/>
        </w:rPr>
      </w:pPr>
    </w:p>
    <w:p w:rsidR="00F41011" w:rsidRPr="009E0DE1" w:rsidRDefault="00F41011" w:rsidP="00F41011">
      <w:pPr>
        <w:pStyle w:val="Heading5"/>
        <w:rPr>
          <w:ins w:id="68" w:author="Ericsson User2" w:date="2019-01-24T04:26:00Z"/>
        </w:rPr>
      </w:pPr>
      <w:ins w:id="69" w:author="Ericsson User2" w:date="2019-01-24T04:26:00Z">
        <w:r w:rsidRPr="009E0DE1">
          <w:t>5.3.4.1</w:t>
        </w:r>
        <w:r>
          <w:t>a</w:t>
        </w:r>
        <w:r w:rsidRPr="009E0DE1">
          <w:t>.2</w:t>
        </w:r>
        <w:r w:rsidRPr="009E0DE1">
          <w:tab/>
          <w:t xml:space="preserve">Management of </w:t>
        </w:r>
        <w:r>
          <w:t>Forbidden Area in wireline access</w:t>
        </w:r>
      </w:ins>
    </w:p>
    <w:p w:rsidR="00E15AE3" w:rsidRDefault="00F41011" w:rsidP="00637C7B">
      <w:pPr>
        <w:rPr>
          <w:ins w:id="70" w:author="Ericsson User3" w:date="2019-01-24T17:42:00Z"/>
        </w:rPr>
      </w:pPr>
      <w:ins w:id="71" w:author="Ericsson User2" w:date="2019-01-24T04:24:00Z">
        <w:r w:rsidRPr="009E0DE1">
          <w:t>In a Forbidden Area, the</w:t>
        </w:r>
      </w:ins>
      <w:ins w:id="72" w:author="Ericsson User3" w:date="2019-01-24T17:41:00Z">
        <w:r w:rsidR="00E15AE3" w:rsidRPr="00E15AE3">
          <w:t xml:space="preserve"> </w:t>
        </w:r>
        <w:r w:rsidR="00E15AE3">
          <w:t>5G-RG and W-AGF (for FN-RG)</w:t>
        </w:r>
      </w:ins>
      <w:ins w:id="73" w:author="Ericsson User2" w:date="2019-01-24T04:24:00Z">
        <w:r w:rsidRPr="009E0DE1">
          <w:t xml:space="preserve">, based on subscription, is not permitted </w:t>
        </w:r>
      </w:ins>
      <w:ins w:id="74" w:author="Ericsson User3" w:date="2019-01-25T07:05:00Z">
        <w:r w:rsidR="00816450">
          <w:t xml:space="preserve">by the 5GC </w:t>
        </w:r>
      </w:ins>
      <w:ins w:id="75" w:author="Ericsson User2" w:date="2019-01-24T04:24:00Z">
        <w:r w:rsidRPr="009E0DE1">
          <w:t xml:space="preserve">to initiate any communication with the </w:t>
        </w:r>
      </w:ins>
      <w:ins w:id="76" w:author="Ericsson User2" w:date="2019-01-24T17:40:00Z">
        <w:r w:rsidR="00E15AE3">
          <w:t>5GC</w:t>
        </w:r>
      </w:ins>
      <w:ins w:id="77" w:author="Ericsson User2" w:date="2019-01-24T04:24:00Z">
        <w:r w:rsidRPr="009E0DE1">
          <w:t xml:space="preserve"> for this PLMN. </w:t>
        </w:r>
      </w:ins>
    </w:p>
    <w:p w:rsidR="00E15AE3" w:rsidDel="00E15AE3" w:rsidRDefault="00F41011">
      <w:pPr>
        <w:rPr>
          <w:ins w:id="78" w:author="Ericsson User2" w:date="2019-01-24T17:40:00Z"/>
          <w:del w:id="79" w:author="Ericsson User3" w:date="2019-01-24T17:42:00Z"/>
        </w:rPr>
      </w:pPr>
      <w:ins w:id="80" w:author="Ericsson User2" w:date="2019-01-24T04:27:00Z">
        <w:r w:rsidRPr="009E0DE1">
          <w:lastRenderedPageBreak/>
          <w:t>The UDM stores the</w:t>
        </w:r>
        <w:r>
          <w:t xml:space="preserve"> Forbidden Area </w:t>
        </w:r>
      </w:ins>
      <w:ins w:id="81" w:author="Ericsson User2" w:date="2019-01-24T04:28:00Z">
        <w:r>
          <w:t xml:space="preserve">for wireline access </w:t>
        </w:r>
      </w:ins>
      <w:ins w:id="82" w:author="Ericsson User2" w:date="2019-01-24T04:27:00Z">
        <w:r>
          <w:t>in the same way as for 3GPP access, with the difference that Line ID is used to describe the</w:t>
        </w:r>
      </w:ins>
      <w:ins w:id="83" w:author="Ericsson User2" w:date="2019-01-24T04:28:00Z">
        <w:r>
          <w:t xml:space="preserve"> Forbidden Area</w:t>
        </w:r>
      </w:ins>
      <w:r w:rsidR="00C3557F">
        <w:t xml:space="preserve"> </w:t>
      </w:r>
      <w:ins w:id="84" w:author="Bernard McKibben" w:date="2019-02-17T22:15:00Z">
        <w:r w:rsidR="00C3557F" w:rsidRPr="00586309">
          <w:rPr>
            <w:highlight w:val="green"/>
          </w:rPr>
          <w:t>as applied to 5G-B</w:t>
        </w:r>
      </w:ins>
      <w:ins w:id="85" w:author="Bernard McKibben" w:date="2019-02-17T22:16:00Z">
        <w:r w:rsidR="00C3557F" w:rsidRPr="00586309">
          <w:rPr>
            <w:highlight w:val="green"/>
          </w:rPr>
          <w:t xml:space="preserve">RG and FN-BRG. </w:t>
        </w:r>
      </w:ins>
      <w:ins w:id="86" w:author="Bernard McKibben" w:date="2019-02-17T22:17:00Z">
        <w:r w:rsidR="00C3557F" w:rsidRPr="00586309">
          <w:rPr>
            <w:highlight w:val="green"/>
          </w:rPr>
          <w:t xml:space="preserve">HFC </w:t>
        </w:r>
      </w:ins>
      <w:ins w:id="87" w:author="Bernard McKibben" w:date="2019-02-17T22:16:00Z">
        <w:r w:rsidR="00C3557F" w:rsidRPr="00586309">
          <w:rPr>
            <w:highlight w:val="green"/>
          </w:rPr>
          <w:t xml:space="preserve">Node IDs or CM MAC Addresses </w:t>
        </w:r>
      </w:ins>
      <w:ins w:id="88" w:author="Bernard McKibben" w:date="2019-02-18T16:26:00Z">
        <w:r w:rsidR="00553929" w:rsidRPr="00586309">
          <w:rPr>
            <w:highlight w:val="green"/>
          </w:rPr>
          <w:t xml:space="preserve">plus HFC Node IDs </w:t>
        </w:r>
      </w:ins>
      <w:ins w:id="89" w:author="Bernard McKibben" w:date="2019-02-17T22:16:00Z">
        <w:r w:rsidR="00C3557F" w:rsidRPr="00586309">
          <w:rPr>
            <w:highlight w:val="green"/>
          </w:rPr>
          <w:t>apply to Forbidden Area for the 5G-CRG and FN-</w:t>
        </w:r>
        <w:proofErr w:type="spellStart"/>
        <w:r w:rsidR="00C3557F" w:rsidRPr="00586309">
          <w:rPr>
            <w:highlight w:val="green"/>
          </w:rPr>
          <w:t>CRG</w:t>
        </w:r>
      </w:ins>
      <w:ins w:id="90" w:author="Ericsson User2" w:date="2019-01-24T04:28:00Z">
        <w:r>
          <w:t>.</w:t>
        </w:r>
      </w:ins>
    </w:p>
    <w:p w:rsidR="00BB36E1" w:rsidRDefault="00BB36E1" w:rsidP="00637C7B">
      <w:pPr>
        <w:rPr>
          <w:ins w:id="91" w:author="Ericsson User3" w:date="2019-01-24T17:42:00Z"/>
        </w:rPr>
      </w:pPr>
      <w:ins w:id="92" w:author="Ericsson User2" w:date="2019-01-24T04:34:00Z">
        <w:r>
          <w:t>Forbidden</w:t>
        </w:r>
        <w:proofErr w:type="spellEnd"/>
        <w:r>
          <w:t xml:space="preserve"> Area is enforced by AMF, based on subscription data and the Line ID</w:t>
        </w:r>
      </w:ins>
      <w:ins w:id="93" w:author="Bernard McKibben" w:date="2019-02-17T22:17:00Z">
        <w:r w:rsidR="00C3557F">
          <w:t xml:space="preserve">, </w:t>
        </w:r>
        <w:r w:rsidR="00C3557F" w:rsidRPr="00586309">
          <w:rPr>
            <w:highlight w:val="green"/>
          </w:rPr>
          <w:t xml:space="preserve">HFC Node ID or </w:t>
        </w:r>
      </w:ins>
      <w:ins w:id="94" w:author="Bernard McKibben" w:date="2019-02-18T16:26:00Z">
        <w:r w:rsidR="00553929" w:rsidRPr="00586309">
          <w:rPr>
            <w:highlight w:val="green"/>
          </w:rPr>
          <w:t xml:space="preserve">HFC Node ID plus </w:t>
        </w:r>
      </w:ins>
      <w:ins w:id="95" w:author="Bernard McKibben" w:date="2019-02-17T22:17:00Z">
        <w:r w:rsidR="00C3557F" w:rsidRPr="00586309">
          <w:rPr>
            <w:highlight w:val="green"/>
          </w:rPr>
          <w:t>CM MAC Address is</w:t>
        </w:r>
      </w:ins>
      <w:ins w:id="96" w:author="Ericsson User2" w:date="2019-01-24T04:34:00Z">
        <w:r>
          <w:t xml:space="preserve"> received from W-AGF.</w:t>
        </w:r>
      </w:ins>
      <w:ins w:id="97" w:author="Ericsson User2" w:date="2019-01-24T04:37:00Z">
        <w:r>
          <w:t xml:space="preserve"> </w:t>
        </w:r>
        <w:r w:rsidRPr="009E0DE1">
          <w:t xml:space="preserve">The </w:t>
        </w:r>
        <w:r>
          <w:t>5G-RG</w:t>
        </w:r>
        <w:r w:rsidRPr="009E0DE1">
          <w:t xml:space="preserve"> </w:t>
        </w:r>
        <w:r>
          <w:t xml:space="preserve">and W-AGF (for FN-RG) </w:t>
        </w:r>
        <w:r w:rsidRPr="009E0DE1">
          <w:t xml:space="preserve">behaviour depends on the network response </w:t>
        </w:r>
        <w:r>
          <w:t xml:space="preserve">(cause code from AMF) </w:t>
        </w:r>
        <w:r w:rsidRPr="009E0DE1">
          <w:t xml:space="preserve">that informs the </w:t>
        </w:r>
        <w:r>
          <w:t>RG</w:t>
        </w:r>
        <w:r w:rsidRPr="009E0DE1">
          <w:t xml:space="preserve"> </w:t>
        </w:r>
        <w:r>
          <w:t>that commu</w:t>
        </w:r>
      </w:ins>
      <w:ins w:id="98" w:author="Ericsson User2" w:date="2019-01-24T04:38:00Z">
        <w:r>
          <w:t>nication is forbidden</w:t>
        </w:r>
      </w:ins>
      <w:ins w:id="99" w:author="Ericsson User2" w:date="2019-01-24T04:37:00Z">
        <w:r w:rsidRPr="009E0DE1">
          <w:t>.</w:t>
        </w:r>
      </w:ins>
    </w:p>
    <w:p w:rsidR="00E15AE3" w:rsidRDefault="00E15AE3" w:rsidP="00E15AE3">
      <w:pPr>
        <w:pStyle w:val="EditorsNote"/>
        <w:rPr>
          <w:ins w:id="100" w:author="Ericsson User3" w:date="2019-01-24T17:46:00Z"/>
        </w:rPr>
      </w:pPr>
      <w:ins w:id="101" w:author="Ericsson User3" w:date="2019-01-24T17:46:00Z">
        <w:r>
          <w:t>Editor’s note: It is FFS whether the Line ID needs to be accompanied, e.g. in subscription data, with an identity of the operator managing the Line ID (to make the area description globally unique).</w:t>
        </w:r>
      </w:ins>
    </w:p>
    <w:p w:rsidR="005C696A" w:rsidRPr="009E0DE1" w:rsidRDefault="005C696A" w:rsidP="005C696A">
      <w:pPr>
        <w:pStyle w:val="Heading5"/>
        <w:rPr>
          <w:ins w:id="102" w:author="Ericsson User" w:date="2018-12-14T16:22:00Z"/>
        </w:rPr>
      </w:pPr>
      <w:ins w:id="103" w:author="Ericsson User" w:date="2018-12-14T16:22:00Z">
        <w:r w:rsidRPr="009E0DE1">
          <w:t>5.3.4.1</w:t>
        </w:r>
      </w:ins>
      <w:ins w:id="104" w:author="Ericsson User2" w:date="2019-01-24T04:21:00Z">
        <w:r w:rsidR="00637C7B">
          <w:t>a</w:t>
        </w:r>
      </w:ins>
      <w:ins w:id="105" w:author="Ericsson User" w:date="2018-12-14T16:22:00Z">
        <w:r w:rsidRPr="009E0DE1">
          <w:t>.</w:t>
        </w:r>
      </w:ins>
      <w:ins w:id="106" w:author="Ericsson User2" w:date="2019-01-24T04:36:00Z">
        <w:r w:rsidR="00BB36E1">
          <w:t>3</w:t>
        </w:r>
      </w:ins>
      <w:ins w:id="107" w:author="Ericsson User" w:date="2018-12-14T16:22:00Z">
        <w:r w:rsidRPr="009E0DE1">
          <w:tab/>
          <w:t>Management of Service Area Restrictions</w:t>
        </w:r>
        <w:r>
          <w:t xml:space="preserve"> in wireline access</w:t>
        </w:r>
      </w:ins>
    </w:p>
    <w:p w:rsidR="005C696A" w:rsidRPr="009E0DE1" w:rsidRDefault="005C696A" w:rsidP="005C696A">
      <w:pPr>
        <w:rPr>
          <w:ins w:id="108" w:author="Ericsson User" w:date="2018-12-14T16:22:00Z"/>
        </w:rPr>
      </w:pPr>
      <w:ins w:id="109" w:author="Ericsson User" w:date="2018-12-14T16:22:00Z">
        <w:r>
          <w:t>A</w:t>
        </w:r>
        <w:r w:rsidRPr="009E0DE1">
          <w:t xml:space="preserve"> Service Area Restriction </w:t>
        </w:r>
        <w:r>
          <w:t xml:space="preserve">for wireline access </w:t>
        </w:r>
        <w:r w:rsidRPr="009E0DE1">
          <w:t xml:space="preserve">may contain one or more </w:t>
        </w:r>
        <w:r>
          <w:t>Line IDs</w:t>
        </w:r>
      </w:ins>
      <w:ins w:id="110" w:author="Bernard McKibben" w:date="2019-02-17T22:18:00Z">
        <w:r w:rsidR="00C3557F">
          <w:t xml:space="preserve"> </w:t>
        </w:r>
        <w:r w:rsidR="00C3557F" w:rsidRPr="00586309">
          <w:rPr>
            <w:highlight w:val="green"/>
          </w:rPr>
          <w:t>for the 5G-BRG and the FN-BRG</w:t>
        </w:r>
      </w:ins>
      <w:ins w:id="111" w:author="Ericsson User" w:date="2018-12-14T16:22:00Z">
        <w:r w:rsidRPr="00586309">
          <w:rPr>
            <w:highlight w:val="green"/>
          </w:rPr>
          <w:t>.</w:t>
        </w:r>
      </w:ins>
      <w:ins w:id="112" w:author="Bernard McKibben" w:date="2019-02-17T22:18:00Z">
        <w:r w:rsidR="00C3557F" w:rsidRPr="00586309">
          <w:rPr>
            <w:highlight w:val="green"/>
          </w:rPr>
          <w:t xml:space="preserve"> HFC Node ID or CM MAC Address </w:t>
        </w:r>
      </w:ins>
      <w:ins w:id="113" w:author="Bernard McKibben" w:date="2019-02-18T16:27:00Z">
        <w:r w:rsidR="00553929" w:rsidRPr="00586309">
          <w:rPr>
            <w:highlight w:val="green"/>
          </w:rPr>
          <w:t xml:space="preserve">plus HFC Node ID </w:t>
        </w:r>
      </w:ins>
      <w:ins w:id="114" w:author="Bernard McKibben" w:date="2019-02-17T22:18:00Z">
        <w:r w:rsidR="00C3557F" w:rsidRPr="00586309">
          <w:rPr>
            <w:highlight w:val="green"/>
          </w:rPr>
          <w:t>apply</w:t>
        </w:r>
      </w:ins>
      <w:ins w:id="115" w:author="Bernard McKibben" w:date="2019-02-17T22:19:00Z">
        <w:r w:rsidR="00C3557F" w:rsidRPr="00586309">
          <w:rPr>
            <w:highlight w:val="green"/>
          </w:rPr>
          <w:t xml:space="preserve"> to Service Area Restrictions for the 5G-CRG and FN-CRG.</w:t>
        </w:r>
      </w:ins>
      <w:ins w:id="116" w:author="Ericsson User" w:date="2018-12-14T16:22:00Z">
        <w:r>
          <w:t xml:space="preserve"> </w:t>
        </w:r>
        <w:r w:rsidRPr="009E0DE1">
          <w:t xml:space="preserve">The subscription data in the UDM </w:t>
        </w:r>
      </w:ins>
      <w:ins w:id="117" w:author="Ericsson User3" w:date="2019-01-24T17:43:00Z">
        <w:r w:rsidR="00E15AE3">
          <w:t xml:space="preserve">for a 5G-RG/FN-RG </w:t>
        </w:r>
      </w:ins>
      <w:ins w:id="118" w:author="Ericsson User" w:date="2018-12-14T16:22:00Z">
        <w:r w:rsidRPr="009E0DE1">
          <w:t xml:space="preserve">includes a Service Area Restriction which may contain either Allowed or Non-Allowed Areas–specified by using explicit </w:t>
        </w:r>
        <w:r>
          <w:t>Line IDs</w:t>
        </w:r>
      </w:ins>
      <w:ins w:id="119" w:author="Bernard McKibben" w:date="2019-02-17T22:19:00Z">
        <w:r w:rsidR="00C3557F">
          <w:t xml:space="preserve">, </w:t>
        </w:r>
        <w:r w:rsidR="00C3557F" w:rsidRPr="00586309">
          <w:rPr>
            <w:highlight w:val="green"/>
          </w:rPr>
          <w:t>HFC Node IDs or CM MAC Addresses</w:t>
        </w:r>
      </w:ins>
      <w:ins w:id="120" w:author="Bernard McKibben" w:date="2019-02-18T16:27:00Z">
        <w:r w:rsidR="00553929" w:rsidRPr="00586309">
          <w:rPr>
            <w:highlight w:val="green"/>
          </w:rPr>
          <w:t xml:space="preserve"> plus HFC Node ID</w:t>
        </w:r>
      </w:ins>
      <w:ins w:id="121" w:author="Ericsson User" w:date="2018-12-14T16:22:00Z">
        <w:r>
          <w:t xml:space="preserve"> </w:t>
        </w:r>
        <w:r w:rsidRPr="009E0DE1">
          <w:t xml:space="preserve">and/or other geographical information (e.g., longitude/latitude, zip code, etc). </w:t>
        </w:r>
        <w:r w:rsidRPr="009E0DE1">
          <w:rPr>
            <w:lang w:eastAsia="ko-KR"/>
          </w:rPr>
          <w:t xml:space="preserve">The geographical information used to specify allowed or non-allowed area is only managed in the network, and the network will map it to a list of </w:t>
        </w:r>
        <w:r>
          <w:rPr>
            <w:lang w:eastAsia="ko-KR"/>
          </w:rPr>
          <w:t>Line IDs</w:t>
        </w:r>
      </w:ins>
      <w:ins w:id="122" w:author="Bernard McKibben" w:date="2019-02-17T22:20:00Z">
        <w:r w:rsidR="00C3557F">
          <w:rPr>
            <w:lang w:eastAsia="ko-KR"/>
          </w:rPr>
          <w:t xml:space="preserve">, </w:t>
        </w:r>
        <w:r w:rsidR="00C3557F" w:rsidRPr="00586309">
          <w:rPr>
            <w:highlight w:val="green"/>
            <w:lang w:eastAsia="ko-KR"/>
          </w:rPr>
          <w:t>HFC Node IDs or CM MAC addresses</w:t>
        </w:r>
      </w:ins>
      <w:ins w:id="123" w:author="Bernard McKibben" w:date="2019-02-18T16:27:00Z">
        <w:r w:rsidR="00553929" w:rsidRPr="00586309">
          <w:rPr>
            <w:highlight w:val="green"/>
            <w:lang w:eastAsia="ko-KR"/>
          </w:rPr>
          <w:t xml:space="preserve"> plus </w:t>
        </w:r>
      </w:ins>
      <w:ins w:id="124" w:author="Bernard McKibben" w:date="2019-02-18T16:28:00Z">
        <w:r w:rsidR="00553929" w:rsidRPr="00586309">
          <w:rPr>
            <w:highlight w:val="green"/>
            <w:lang w:eastAsia="ko-KR"/>
          </w:rPr>
          <w:t>HFC Node IDs</w:t>
        </w:r>
      </w:ins>
      <w:ins w:id="125" w:author="Ericsson User" w:date="2018-12-14T16:22:00Z">
        <w:r>
          <w:rPr>
            <w:lang w:eastAsia="ko-KR"/>
          </w:rPr>
          <w:t xml:space="preserve"> </w:t>
        </w:r>
        <w:r w:rsidRPr="009E0DE1">
          <w:rPr>
            <w:lang w:eastAsia="ko-KR"/>
          </w:rPr>
          <w:t>before sending Service Area Restriction information to the</w:t>
        </w:r>
        <w:r>
          <w:rPr>
            <w:lang w:eastAsia="ko-KR"/>
          </w:rPr>
          <w:t xml:space="preserve"> PCF</w:t>
        </w:r>
        <w:r w:rsidRPr="009E0DE1">
          <w:rPr>
            <w:lang w:eastAsia="ko-KR"/>
          </w:rPr>
          <w:t xml:space="preserve">. </w:t>
        </w:r>
      </w:ins>
    </w:p>
    <w:p w:rsidR="005C696A" w:rsidRDefault="005C696A" w:rsidP="005C696A">
      <w:pPr>
        <w:rPr>
          <w:ins w:id="126" w:author="Ericsson User" w:date="2018-12-14T16:24:00Z"/>
        </w:rPr>
      </w:pPr>
      <w:ins w:id="127" w:author="Ericsson User" w:date="2018-12-14T16:22:00Z">
        <w:r w:rsidRPr="009E0DE1">
          <w:t xml:space="preserve">The UDM stores the Service Area Restrictions </w:t>
        </w:r>
      </w:ins>
      <w:ins w:id="128" w:author="Ericsson User3" w:date="2019-01-24T17:43:00Z">
        <w:r w:rsidR="00E15AE3">
          <w:t>for the 5G-RG/FN-RG</w:t>
        </w:r>
      </w:ins>
      <w:ins w:id="129" w:author="Ericsson User" w:date="2018-12-14T16:22:00Z">
        <w:r w:rsidRPr="009E0DE1">
          <w:t xml:space="preserve"> as part of the subscription data. The PCF in the serving network may (e.g. due to varying conditions such as </w:t>
        </w:r>
      </w:ins>
      <w:ins w:id="130" w:author="Ericsson User3" w:date="2019-01-24T17:44:00Z">
        <w:r w:rsidR="00E15AE3">
          <w:t>5G-RG/FN-RG</w:t>
        </w:r>
      </w:ins>
      <w:ins w:id="131" w:author="Ericsson User" w:date="2018-12-14T16:22:00Z">
        <w:r w:rsidRPr="009E0DE1">
          <w:t xml:space="preserve">'s location, application in use, time and date) further adjust Service Area Restrictions of a </w:t>
        </w:r>
      </w:ins>
      <w:ins w:id="132" w:author="Ericsson User3" w:date="2019-01-24T17:44:00Z">
        <w:r w:rsidR="00E15AE3">
          <w:t>5G-RG/FN-RG</w:t>
        </w:r>
      </w:ins>
      <w:ins w:id="133" w:author="Ericsson User" w:date="2018-12-14T16:22:00Z">
        <w:r w:rsidRPr="009E0DE1">
          <w:t xml:space="preserve">, either by expanding an allowed area or by reducing a non-allowed area. The UDM and the PCF may update the Service Area Restrictions of a </w:t>
        </w:r>
      </w:ins>
      <w:ins w:id="134" w:author="Ericsson User3" w:date="2019-01-24T17:44:00Z">
        <w:r w:rsidR="00E15AE3">
          <w:t xml:space="preserve">5G-RG/FN-RG </w:t>
        </w:r>
      </w:ins>
      <w:ins w:id="135" w:author="Ericsson User" w:date="2018-12-14T16:22:00Z">
        <w:r w:rsidRPr="009E0DE1">
          <w:t xml:space="preserve">at any time. </w:t>
        </w:r>
      </w:ins>
    </w:p>
    <w:p w:rsidR="005C696A" w:rsidRDefault="005C696A" w:rsidP="005C696A">
      <w:pPr>
        <w:rPr>
          <w:ins w:id="136" w:author="Ericsson User3" w:date="2019-01-24T17:45:00Z"/>
        </w:rPr>
      </w:pPr>
      <w:ins w:id="137" w:author="Ericsson User" w:date="2018-12-14T16:22:00Z">
        <w:r w:rsidRPr="009E0DE1">
          <w:t xml:space="preserve">During registration, if the Service Area Restrictions of the </w:t>
        </w:r>
      </w:ins>
      <w:ins w:id="138" w:author="Ericsson User3" w:date="2019-01-24T17:44:00Z">
        <w:r w:rsidR="00E15AE3">
          <w:t xml:space="preserve">5G-RG/FN-RG </w:t>
        </w:r>
      </w:ins>
      <w:ins w:id="139" w:author="Ericsson User" w:date="2018-12-14T16:22:00Z">
        <w:r w:rsidRPr="009E0DE1">
          <w:t xml:space="preserve">is not present in the AMF, the AMF fetches from the UDM the Service Area Restrictions of the </w:t>
        </w:r>
      </w:ins>
      <w:ins w:id="140" w:author="Ericsson User3" w:date="2019-01-24T17:45:00Z">
        <w:r w:rsidR="00E15AE3">
          <w:t>5G-RG/FN-RG</w:t>
        </w:r>
      </w:ins>
      <w:ins w:id="141" w:author="Ericsson User" w:date="2018-12-14T16:22:00Z">
        <w:r w:rsidRPr="009E0DE1">
          <w:t xml:space="preserve"> that may be further adjusted by the PCF. The serving AMF shall enforce the Service Area Restrictions of a </w:t>
        </w:r>
      </w:ins>
      <w:ins w:id="142" w:author="Ericsson User3" w:date="2019-01-24T17:45:00Z">
        <w:r w:rsidR="00E15AE3">
          <w:t>5G-RG/FN-RG</w:t>
        </w:r>
      </w:ins>
      <w:ins w:id="143" w:author="Ericsson User" w:date="2018-12-14T16:22:00Z">
        <w:r w:rsidRPr="009E0DE1">
          <w:t xml:space="preserve">. </w:t>
        </w:r>
      </w:ins>
      <w:ins w:id="144" w:author="Ericsson User2" w:date="2019-01-24T04:34:00Z">
        <w:r w:rsidR="00BB36E1">
          <w:t>The AMF receive</w:t>
        </w:r>
      </w:ins>
      <w:ins w:id="145" w:author="Ericsson User2" w:date="2019-01-24T04:35:00Z">
        <w:r w:rsidR="00BB36E1">
          <w:t>s the Line ID</w:t>
        </w:r>
      </w:ins>
      <w:ins w:id="146" w:author="Bernard McKibben" w:date="2019-02-17T22:20:00Z">
        <w:r w:rsidR="00C3557F" w:rsidRPr="00586309">
          <w:rPr>
            <w:highlight w:val="green"/>
          </w:rPr>
          <w:t>, HFC Node ID or CM MAC address</w:t>
        </w:r>
      </w:ins>
      <w:ins w:id="147" w:author="Bernard McKibben" w:date="2019-02-18T16:28:00Z">
        <w:r w:rsidR="00553929" w:rsidRPr="00586309">
          <w:rPr>
            <w:highlight w:val="green"/>
          </w:rPr>
          <w:t xml:space="preserve"> plus HFC Node ID</w:t>
        </w:r>
      </w:ins>
      <w:ins w:id="148" w:author="Ericsson User2" w:date="2019-01-24T04:35:00Z">
        <w:r w:rsidR="00BB36E1">
          <w:t xml:space="preserve"> where the RG is connected from the W-AGF via N2. </w:t>
        </w:r>
      </w:ins>
    </w:p>
    <w:p w:rsidR="00E15AE3" w:rsidRDefault="00E15AE3">
      <w:pPr>
        <w:pStyle w:val="EditorsNote"/>
        <w:rPr>
          <w:ins w:id="149" w:author="Ericsson User" w:date="2019-01-07T12:03:00Z"/>
        </w:rPr>
        <w:pPrChange w:id="150" w:author="Ericsson User3" w:date="2019-01-24T17:45:00Z">
          <w:pPr/>
        </w:pPrChange>
      </w:pPr>
      <w:bookmarkStart w:id="151" w:name="_Hlk536115307"/>
      <w:ins w:id="152" w:author="Ericsson User3" w:date="2019-01-24T17:45:00Z">
        <w:r>
          <w:t>Editor’s note: It is FFS whether the Line ID needs to be accompanied, e.g. in subscription data, with an identity of the operator managing the Line ID (to make the area description globally unique).</w:t>
        </w:r>
      </w:ins>
    </w:p>
    <w:bookmarkEnd w:id="151"/>
    <w:p w:rsidR="005C696A" w:rsidRDefault="005C696A" w:rsidP="005C696A">
      <w:ins w:id="153" w:author="Ericsson User" w:date="2019-01-07T12:03:00Z">
        <w:r w:rsidRPr="005C696A">
          <w:t>The network does not send any Allowed Area or Non-Allowed Are</w:t>
        </w:r>
        <w:r>
          <w:t xml:space="preserve">a to the </w:t>
        </w:r>
      </w:ins>
      <w:ins w:id="154" w:author="Ericsson User3" w:date="2019-01-24T17:46:00Z">
        <w:r w:rsidR="00E15AE3">
          <w:t>5G-RG</w:t>
        </w:r>
      </w:ins>
      <w:ins w:id="155" w:author="Ericsson User2" w:date="2019-01-24T04:18:00Z">
        <w:r w:rsidR="00637C7B">
          <w:t xml:space="preserve"> or W-AGF (for FN-RG)</w:t>
        </w:r>
      </w:ins>
      <w:ins w:id="156" w:author="Ericsson User" w:date="2019-01-07T12:03:00Z">
        <w:r>
          <w:t xml:space="preserve"> for wireline access.</w:t>
        </w:r>
        <w:r w:rsidRPr="005C696A">
          <w:t xml:space="preserve"> </w:t>
        </w:r>
      </w:ins>
      <w:ins w:id="157" w:author="Ericsson User" w:date="2019-01-07T12:06:00Z">
        <w:r>
          <w:t xml:space="preserve">In case the </w:t>
        </w:r>
      </w:ins>
      <w:ins w:id="158" w:author="Ericsson User3" w:date="2019-01-24T17:46:00Z">
        <w:r w:rsidR="00E15AE3">
          <w:t>5G-RG</w:t>
        </w:r>
      </w:ins>
      <w:ins w:id="159" w:author="Ericsson User2" w:date="2019-01-24T04:18:00Z">
        <w:r w:rsidR="00637C7B">
          <w:t xml:space="preserve"> or W-AGF</w:t>
        </w:r>
      </w:ins>
      <w:ins w:id="160" w:author="Ericsson User" w:date="2019-01-07T12:06:00Z">
        <w:r>
          <w:t xml:space="preserve"> initiates communication in an Allowed Area</w:t>
        </w:r>
        <w:r w:rsidR="00F4205E">
          <w:t xml:space="preserve">, the network accepts the communication </w:t>
        </w:r>
        <w:r w:rsidR="00F4205E" w:rsidRPr="009E0DE1">
          <w:t>as allowed by the subscription</w:t>
        </w:r>
      </w:ins>
      <w:ins w:id="161" w:author="Ericsson User" w:date="2019-01-07T12:03:00Z">
        <w:r w:rsidRPr="005C696A">
          <w:t>.</w:t>
        </w:r>
      </w:ins>
      <w:ins w:id="162" w:author="Ericsson User" w:date="2019-01-07T12:07:00Z">
        <w:r w:rsidR="00F4205E">
          <w:t xml:space="preserve"> In case the </w:t>
        </w:r>
      </w:ins>
      <w:ins w:id="163" w:author="Ericsson User2" w:date="2019-01-24T04:16:00Z">
        <w:r w:rsidR="00637C7B">
          <w:t>5G-RG</w:t>
        </w:r>
      </w:ins>
      <w:ins w:id="164" w:author="Ericsson User" w:date="2019-01-07T12:07:00Z">
        <w:r w:rsidR="00F4205E">
          <w:t xml:space="preserve"> </w:t>
        </w:r>
      </w:ins>
      <w:ins w:id="165" w:author="Ericsson User2" w:date="2019-01-24T04:16:00Z">
        <w:r w:rsidR="00637C7B">
          <w:t xml:space="preserve">or W-AGF </w:t>
        </w:r>
      </w:ins>
      <w:ins w:id="166" w:author="Ericsson User" w:date="2019-01-07T12:07:00Z">
        <w:r w:rsidR="00F4205E">
          <w:t xml:space="preserve">initiates </w:t>
        </w:r>
      </w:ins>
      <w:ins w:id="167" w:author="Ericsson User" w:date="2019-01-07T12:09:00Z">
        <w:r w:rsidR="00F4205E">
          <w:t xml:space="preserve">Service Request or SM signalling </w:t>
        </w:r>
      </w:ins>
      <w:ins w:id="168" w:author="Ericsson User" w:date="2019-01-07T12:07:00Z">
        <w:r w:rsidR="00F4205E">
          <w:t>in a Non-Allowed Area</w:t>
        </w:r>
        <w:r w:rsidR="00F4205E" w:rsidRPr="00F645ED">
          <w:t>,</w:t>
        </w:r>
      </w:ins>
      <w:ins w:id="169" w:author="Ericsson User" w:date="2019-01-07T12:08:00Z">
        <w:r w:rsidR="00F4205E" w:rsidRPr="00F645ED">
          <w:t xml:space="preserve"> the </w:t>
        </w:r>
      </w:ins>
      <w:ins w:id="170" w:author="Ericsson User" w:date="2019-01-07T12:09:00Z">
        <w:r w:rsidR="00F4205E" w:rsidRPr="00F645ED">
          <w:t>AMF rejects the request with a suitable cause code</w:t>
        </w:r>
      </w:ins>
      <w:ins w:id="171" w:author="Ericsson User" w:date="2019-01-07T12:18:00Z">
        <w:r w:rsidR="00E83DCD" w:rsidRPr="00F645ED">
          <w:t xml:space="preserve"> indicating that the </w:t>
        </w:r>
      </w:ins>
      <w:ins w:id="172" w:author="Ericsson User3" w:date="2019-01-24T17:46:00Z">
        <w:r w:rsidR="00E15AE3" w:rsidRPr="00F645ED">
          <w:t>5G-</w:t>
        </w:r>
      </w:ins>
      <w:ins w:id="173" w:author="Ericsson User" w:date="2019-01-07T12:18:00Z">
        <w:r w:rsidR="00E83DCD" w:rsidRPr="00F645ED">
          <w:t>RG</w:t>
        </w:r>
      </w:ins>
      <w:ins w:id="174" w:author="Ericsson User2" w:date="2019-01-24T04:16:00Z">
        <w:r w:rsidR="00637C7B" w:rsidRPr="00F645ED">
          <w:t>/W-AGF</w:t>
        </w:r>
      </w:ins>
      <w:ins w:id="175" w:author="Ericsson User" w:date="2019-01-07T12:18:00Z">
        <w:r w:rsidR="00E83DCD" w:rsidRPr="00F645ED">
          <w:t xml:space="preserve"> </w:t>
        </w:r>
      </w:ins>
      <w:ins w:id="176" w:author="Ericsson User" w:date="2019-01-07T12:21:00Z">
        <w:r w:rsidR="000434DC" w:rsidRPr="00F645ED">
          <w:t>should</w:t>
        </w:r>
      </w:ins>
      <w:ins w:id="177" w:author="Ericsson User" w:date="2019-01-07T12:18:00Z">
        <w:r w:rsidR="00E83DCD" w:rsidRPr="00F645ED">
          <w:t xml:space="preserve"> not retry Service Request and SM signalling </w:t>
        </w:r>
      </w:ins>
      <w:ins w:id="178" w:author="Ericsson User" w:date="2019-01-07T12:21:00Z">
        <w:r w:rsidR="000434DC" w:rsidRPr="00F645ED">
          <w:t>while being connected to</w:t>
        </w:r>
      </w:ins>
      <w:ins w:id="179" w:author="Ericsson User" w:date="2019-01-07T12:18:00Z">
        <w:r w:rsidR="00E83DCD" w:rsidRPr="00F645ED">
          <w:t xml:space="preserve"> the </w:t>
        </w:r>
      </w:ins>
      <w:ins w:id="180" w:author="Ericsson User2" w:date="2019-01-24T04:18:00Z">
        <w:r w:rsidR="00637C7B" w:rsidRPr="00F645ED">
          <w:t xml:space="preserve">same </w:t>
        </w:r>
      </w:ins>
      <w:ins w:id="181" w:author="Ericsson User" w:date="2019-01-07T12:21:00Z">
        <w:r w:rsidR="000434DC" w:rsidRPr="00F645ED">
          <w:t>l</w:t>
        </w:r>
      </w:ins>
      <w:ins w:id="182" w:author="Ericsson User" w:date="2019-01-07T12:18:00Z">
        <w:r w:rsidR="00E83DCD" w:rsidRPr="00F645ED">
          <w:t>ine</w:t>
        </w:r>
      </w:ins>
      <w:ins w:id="183" w:author="Ericsson User" w:date="2019-01-07T12:09:00Z">
        <w:r w:rsidR="00F4205E" w:rsidRPr="00F645ED">
          <w:t>.</w:t>
        </w:r>
        <w:r w:rsidR="00F4205E">
          <w:t xml:space="preserve"> </w:t>
        </w:r>
      </w:ins>
    </w:p>
    <w:p w:rsidR="00EF0E09" w:rsidRDefault="00EF0E09" w:rsidP="005C696A">
      <w:pPr>
        <w:rPr>
          <w:ins w:id="184" w:author="Ericsson User" w:date="2019-01-07T12:18:00Z"/>
        </w:rPr>
      </w:pPr>
    </w:p>
    <w:p w:rsidR="00E83DCD" w:rsidRDefault="00E83DCD">
      <w:pPr>
        <w:pStyle w:val="EditorsNote"/>
        <w:rPr>
          <w:ins w:id="185" w:author="Ericsson User" w:date="2018-12-14T16:24:00Z"/>
        </w:rPr>
        <w:pPrChange w:id="186" w:author="Ericsson User" w:date="2019-01-07T12:21:00Z">
          <w:pPr/>
        </w:pPrChange>
      </w:pPr>
      <w:ins w:id="187" w:author="Ericsson User" w:date="2019-01-07T12:18:00Z">
        <w:r>
          <w:t xml:space="preserve">Editor’s note: </w:t>
        </w:r>
      </w:ins>
      <w:ins w:id="188" w:author="Ericsson User" w:date="2019-01-07T12:19:00Z">
        <w:r>
          <w:t xml:space="preserve">BBF need to be consulted whether it is feasible for the </w:t>
        </w:r>
      </w:ins>
      <w:ins w:id="189" w:author="Ericsson User2" w:date="2019-01-24T04:16:00Z">
        <w:r w:rsidR="00637C7B">
          <w:t>5G-</w:t>
        </w:r>
      </w:ins>
      <w:ins w:id="190" w:author="Ericsson User" w:date="2019-01-08T09:32:00Z">
        <w:r w:rsidR="00950BD4">
          <w:t>RG</w:t>
        </w:r>
      </w:ins>
      <w:ins w:id="191" w:author="Ericsson User" w:date="2019-01-07T12:19:00Z">
        <w:r>
          <w:t xml:space="preserve"> to identify whether the same Line is used (e.g. after a disconnect and re-connect) or whether the </w:t>
        </w:r>
      </w:ins>
      <w:ins w:id="192" w:author="Ericsson User2" w:date="2019-01-24T04:16:00Z">
        <w:r w:rsidR="00637C7B">
          <w:t>5G-</w:t>
        </w:r>
      </w:ins>
      <w:ins w:id="193" w:author="Ericsson User" w:date="2019-01-07T12:19:00Z">
        <w:r>
          <w:t xml:space="preserve">RG can only notice that </w:t>
        </w:r>
      </w:ins>
      <w:ins w:id="194" w:author="Ericsson User" w:date="2019-01-07T12:20:00Z">
        <w:r>
          <w:t>a</w:t>
        </w:r>
      </w:ins>
      <w:ins w:id="195" w:author="Ericsson User" w:date="2019-01-07T12:19:00Z">
        <w:r>
          <w:t xml:space="preserve"> Line has been disconnected and </w:t>
        </w:r>
      </w:ins>
      <w:ins w:id="196" w:author="Ericsson User" w:date="2019-01-07T12:20:00Z">
        <w:r>
          <w:t xml:space="preserve">a Line has been connected but without identifying which Line. </w:t>
        </w:r>
      </w:ins>
    </w:p>
    <w:p w:rsidR="005C696A" w:rsidRPr="009E0DE1" w:rsidRDefault="005C696A" w:rsidP="005C696A">
      <w:pPr>
        <w:rPr>
          <w:ins w:id="197" w:author="Ericsson User" w:date="2018-12-14T16:22:00Z"/>
        </w:rPr>
      </w:pPr>
      <w:ins w:id="198" w:author="Ericsson User" w:date="2018-12-14T16:22:00Z">
        <w:r w:rsidRPr="009E0DE1">
          <w:t xml:space="preserve">Upon change of serving AMF due to mobility, the old AMF may provide the new AMF with the Service Area Restrictions of the </w:t>
        </w:r>
      </w:ins>
      <w:ins w:id="199" w:author="Ericsson User3" w:date="2019-01-24T17:47:00Z">
        <w:r w:rsidR="00E15AE3">
          <w:t>5G-RG/FN-RG</w:t>
        </w:r>
      </w:ins>
      <w:ins w:id="200" w:author="Ericsson User" w:date="2018-12-14T16:22:00Z">
        <w:r w:rsidRPr="009E0DE1">
          <w:t xml:space="preserve"> that may be further adjusted by the PCF.</w:t>
        </w:r>
      </w:ins>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FC2" w:rsidRDefault="00DD1FC2">
      <w:r>
        <w:separator/>
      </w:r>
    </w:p>
  </w:endnote>
  <w:endnote w:type="continuationSeparator" w:id="0">
    <w:p w:rsidR="00DD1FC2" w:rsidRDefault="00DD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FC2" w:rsidRDefault="00DD1FC2">
      <w:r>
        <w:separator/>
      </w:r>
    </w:p>
  </w:footnote>
  <w:footnote w:type="continuationSeparator" w:id="0">
    <w:p w:rsidR="00DD1FC2" w:rsidRDefault="00DD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Bernard McKibben">
    <w15:presenceInfo w15:providerId="AD" w15:userId="S::b.mckibben@cablelabs.com::56a4b200-93fc-4b38-8715-15ba1d745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45F4"/>
    <w:rsid w:val="000C6598"/>
    <w:rsid w:val="000D7B32"/>
    <w:rsid w:val="00145D43"/>
    <w:rsid w:val="00192C46"/>
    <w:rsid w:val="001A08B3"/>
    <w:rsid w:val="001A7B60"/>
    <w:rsid w:val="001B52F0"/>
    <w:rsid w:val="001B7A65"/>
    <w:rsid w:val="001E41F3"/>
    <w:rsid w:val="00204284"/>
    <w:rsid w:val="00246D2E"/>
    <w:rsid w:val="0026004D"/>
    <w:rsid w:val="002640DD"/>
    <w:rsid w:val="00275D12"/>
    <w:rsid w:val="00284FEB"/>
    <w:rsid w:val="002860C4"/>
    <w:rsid w:val="002B5741"/>
    <w:rsid w:val="00305409"/>
    <w:rsid w:val="00306DA4"/>
    <w:rsid w:val="003228BA"/>
    <w:rsid w:val="0033537D"/>
    <w:rsid w:val="003609EF"/>
    <w:rsid w:val="0036231A"/>
    <w:rsid w:val="00374DD4"/>
    <w:rsid w:val="00391F57"/>
    <w:rsid w:val="003C54D7"/>
    <w:rsid w:val="003E1A36"/>
    <w:rsid w:val="00410371"/>
    <w:rsid w:val="004242F1"/>
    <w:rsid w:val="004B75B7"/>
    <w:rsid w:val="004F79EC"/>
    <w:rsid w:val="0051580D"/>
    <w:rsid w:val="00547111"/>
    <w:rsid w:val="00553929"/>
    <w:rsid w:val="00586309"/>
    <w:rsid w:val="00592D74"/>
    <w:rsid w:val="005B2B6D"/>
    <w:rsid w:val="005C696A"/>
    <w:rsid w:val="005E2C44"/>
    <w:rsid w:val="00621188"/>
    <w:rsid w:val="0062571F"/>
    <w:rsid w:val="006257ED"/>
    <w:rsid w:val="00637C7B"/>
    <w:rsid w:val="0064158C"/>
    <w:rsid w:val="00661F19"/>
    <w:rsid w:val="00695808"/>
    <w:rsid w:val="006A0895"/>
    <w:rsid w:val="006B46FB"/>
    <w:rsid w:val="006E21FB"/>
    <w:rsid w:val="006E4784"/>
    <w:rsid w:val="00792342"/>
    <w:rsid w:val="007977A8"/>
    <w:rsid w:val="007A4633"/>
    <w:rsid w:val="007B512A"/>
    <w:rsid w:val="007C2097"/>
    <w:rsid w:val="007D6A07"/>
    <w:rsid w:val="007F7259"/>
    <w:rsid w:val="008040A8"/>
    <w:rsid w:val="00816450"/>
    <w:rsid w:val="008279FA"/>
    <w:rsid w:val="008626E7"/>
    <w:rsid w:val="00870EE7"/>
    <w:rsid w:val="00882454"/>
    <w:rsid w:val="008A45A6"/>
    <w:rsid w:val="008B66A9"/>
    <w:rsid w:val="008D0677"/>
    <w:rsid w:val="008F686C"/>
    <w:rsid w:val="009148DE"/>
    <w:rsid w:val="00950BD4"/>
    <w:rsid w:val="009777D9"/>
    <w:rsid w:val="00991B88"/>
    <w:rsid w:val="009A5753"/>
    <w:rsid w:val="009A579D"/>
    <w:rsid w:val="009D14D9"/>
    <w:rsid w:val="009E3297"/>
    <w:rsid w:val="009F187C"/>
    <w:rsid w:val="009F734F"/>
    <w:rsid w:val="00A151EB"/>
    <w:rsid w:val="00A15B95"/>
    <w:rsid w:val="00A246B6"/>
    <w:rsid w:val="00A44A97"/>
    <w:rsid w:val="00A47E70"/>
    <w:rsid w:val="00A50CF0"/>
    <w:rsid w:val="00A7671C"/>
    <w:rsid w:val="00AA2CBC"/>
    <w:rsid w:val="00AC5820"/>
    <w:rsid w:val="00AD1147"/>
    <w:rsid w:val="00AD1CD8"/>
    <w:rsid w:val="00AE42C3"/>
    <w:rsid w:val="00AF5B5B"/>
    <w:rsid w:val="00B13153"/>
    <w:rsid w:val="00B258BB"/>
    <w:rsid w:val="00B67B97"/>
    <w:rsid w:val="00B80D7B"/>
    <w:rsid w:val="00B968C8"/>
    <w:rsid w:val="00BA3EC5"/>
    <w:rsid w:val="00BA51D9"/>
    <w:rsid w:val="00BB36E1"/>
    <w:rsid w:val="00BB5DFC"/>
    <w:rsid w:val="00BD279D"/>
    <w:rsid w:val="00BD6BB8"/>
    <w:rsid w:val="00BF66AC"/>
    <w:rsid w:val="00C3557F"/>
    <w:rsid w:val="00C53400"/>
    <w:rsid w:val="00C66BA2"/>
    <w:rsid w:val="00C95985"/>
    <w:rsid w:val="00CB70C1"/>
    <w:rsid w:val="00CC5026"/>
    <w:rsid w:val="00CC68D0"/>
    <w:rsid w:val="00D03F9A"/>
    <w:rsid w:val="00D06D51"/>
    <w:rsid w:val="00D24991"/>
    <w:rsid w:val="00D50255"/>
    <w:rsid w:val="00DD1FC2"/>
    <w:rsid w:val="00DD476C"/>
    <w:rsid w:val="00DE34CF"/>
    <w:rsid w:val="00E04B73"/>
    <w:rsid w:val="00E13F3D"/>
    <w:rsid w:val="00E15744"/>
    <w:rsid w:val="00E15AE3"/>
    <w:rsid w:val="00E34898"/>
    <w:rsid w:val="00E5381A"/>
    <w:rsid w:val="00E6236F"/>
    <w:rsid w:val="00E6237D"/>
    <w:rsid w:val="00E83DCD"/>
    <w:rsid w:val="00E92977"/>
    <w:rsid w:val="00EB09B7"/>
    <w:rsid w:val="00EE7D7C"/>
    <w:rsid w:val="00EF0E09"/>
    <w:rsid w:val="00F25D98"/>
    <w:rsid w:val="00F300FB"/>
    <w:rsid w:val="00F41011"/>
    <w:rsid w:val="00F4205E"/>
    <w:rsid w:val="00F4395B"/>
    <w:rsid w:val="00F645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62B0E"/>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2B6D"/>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 w:type="table" w:styleId="TableGrid">
    <w:name w:val="Table Grid"/>
    <w:basedOn w:val="TableNormal"/>
    <w:rsid w:val="00391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29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88BA-DDB1-B345-9808-18736401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2497</Words>
  <Characters>14234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Bernard McKibben</cp:lastModifiedBy>
  <cp:revision>2</cp:revision>
  <cp:lastPrinted>1900-01-01T07:00:00Z</cp:lastPrinted>
  <dcterms:created xsi:type="dcterms:W3CDTF">2019-02-19T03:33:00Z</dcterms:created>
  <dcterms:modified xsi:type="dcterms:W3CDTF">2019-02-19T03:33:00Z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